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29" w:rsidRPr="00137B9B" w:rsidRDefault="00243329" w:rsidP="00243329">
      <w:pPr>
        <w:spacing w:after="0" w:line="240" w:lineRule="auto"/>
        <w:jc w:val="center"/>
        <w:rPr>
          <w:rStyle w:val="apple-converted-space"/>
          <w:b/>
          <w:caps/>
          <w:color w:val="000000"/>
          <w:sz w:val="24"/>
          <w:szCs w:val="24"/>
        </w:rPr>
      </w:pPr>
      <w:bookmarkStart w:id="0" w:name="_GoBack"/>
      <w:bookmarkEnd w:id="0"/>
      <w:r w:rsidRPr="00137B9B">
        <w:rPr>
          <w:rStyle w:val="apple-converted-space"/>
          <w:b/>
          <w:caps/>
          <w:color w:val="000000"/>
          <w:sz w:val="24"/>
          <w:szCs w:val="24"/>
        </w:rPr>
        <w:t xml:space="preserve">Программа </w:t>
      </w:r>
    </w:p>
    <w:p w:rsidR="00243329" w:rsidRPr="00237E11" w:rsidRDefault="00237E11" w:rsidP="00243329">
      <w:pPr>
        <w:spacing w:after="0" w:line="240" w:lineRule="auto"/>
        <w:jc w:val="center"/>
        <w:rPr>
          <w:rStyle w:val="apple-converted-space"/>
          <w:color w:val="000000"/>
          <w:sz w:val="26"/>
          <w:szCs w:val="26"/>
        </w:rPr>
      </w:pPr>
      <w:r w:rsidRPr="00237E11">
        <w:rPr>
          <w:rStyle w:val="apple-converted-space"/>
          <w:color w:val="000000"/>
          <w:sz w:val="26"/>
          <w:szCs w:val="26"/>
        </w:rPr>
        <w:t>российско-китайской</w:t>
      </w:r>
      <w:r w:rsidR="00243329" w:rsidRPr="00237E11">
        <w:rPr>
          <w:rStyle w:val="apple-converted-space"/>
          <w:color w:val="000000"/>
          <w:sz w:val="26"/>
          <w:szCs w:val="26"/>
        </w:rPr>
        <w:t xml:space="preserve"> </w:t>
      </w:r>
      <w:r w:rsidRPr="00237E11">
        <w:rPr>
          <w:rStyle w:val="apple-converted-space"/>
          <w:color w:val="000000"/>
          <w:sz w:val="26"/>
          <w:szCs w:val="26"/>
        </w:rPr>
        <w:t>конференции</w:t>
      </w:r>
    </w:p>
    <w:p w:rsidR="00237E11" w:rsidRPr="00237E11" w:rsidRDefault="00237E11" w:rsidP="00237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7E11">
        <w:rPr>
          <w:rFonts w:ascii="Times New Roman" w:hAnsi="Times New Roman"/>
          <w:sz w:val="26"/>
          <w:szCs w:val="26"/>
        </w:rPr>
        <w:t xml:space="preserve">«Проблемы и возможности развития внутренних рынков </w:t>
      </w:r>
    </w:p>
    <w:p w:rsidR="00237E11" w:rsidRPr="00237E11" w:rsidRDefault="00237E11" w:rsidP="00237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7E11">
        <w:rPr>
          <w:rFonts w:ascii="Times New Roman" w:hAnsi="Times New Roman"/>
          <w:sz w:val="26"/>
          <w:szCs w:val="26"/>
        </w:rPr>
        <w:t xml:space="preserve">и внутреннего потребления России и Китая» </w:t>
      </w:r>
    </w:p>
    <w:p w:rsidR="00237E11" w:rsidRPr="00237E11" w:rsidRDefault="00237E11" w:rsidP="00237E11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6"/>
          <w:szCs w:val="26"/>
        </w:rPr>
      </w:pPr>
      <w:r w:rsidRPr="00237E11">
        <w:rPr>
          <w:rFonts w:ascii="Times New Roman" w:hAnsi="Times New Roman"/>
          <w:sz w:val="26"/>
          <w:szCs w:val="26"/>
        </w:rPr>
        <w:t>(26 октября 2021 г.)</w:t>
      </w:r>
    </w:p>
    <w:p w:rsidR="00243329" w:rsidRPr="00137B9B" w:rsidRDefault="00243329" w:rsidP="00243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3329" w:rsidRPr="00137B9B" w:rsidRDefault="00243329" w:rsidP="00243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ОРГАНИЗАЦИОННЫЙ КОМИТЕТ 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7B9B">
        <w:rPr>
          <w:rFonts w:ascii="Times New Roman" w:hAnsi="Times New Roman"/>
          <w:sz w:val="24"/>
          <w:szCs w:val="24"/>
        </w:rPr>
        <w:t xml:space="preserve">Ускова Т.В. </w:t>
      </w:r>
      <w:r w:rsidR="00237E11" w:rsidRPr="00137B9B">
        <w:rPr>
          <w:rFonts w:ascii="Times New Roman" w:hAnsi="Times New Roman"/>
          <w:sz w:val="24"/>
          <w:szCs w:val="24"/>
        </w:rPr>
        <w:t xml:space="preserve">доктор экономических наук, </w:t>
      </w:r>
      <w:r w:rsidR="00237E11">
        <w:rPr>
          <w:rFonts w:ascii="Times New Roman" w:hAnsi="Times New Roman"/>
          <w:sz w:val="24"/>
          <w:szCs w:val="24"/>
        </w:rPr>
        <w:t>профессор, заместитель</w:t>
      </w:r>
      <w:r w:rsidRPr="00137B9B">
        <w:rPr>
          <w:rFonts w:ascii="Times New Roman" w:hAnsi="Times New Roman"/>
          <w:sz w:val="24"/>
          <w:szCs w:val="24"/>
        </w:rPr>
        <w:t xml:space="preserve"> д</w:t>
      </w:r>
      <w:r w:rsidR="00237E11">
        <w:rPr>
          <w:rFonts w:ascii="Times New Roman" w:hAnsi="Times New Roman"/>
          <w:sz w:val="24"/>
          <w:szCs w:val="24"/>
        </w:rPr>
        <w:t>иректора по научной работе, заведующий</w:t>
      </w:r>
      <w:r w:rsidRPr="00137B9B">
        <w:rPr>
          <w:rFonts w:ascii="Times New Roman" w:hAnsi="Times New Roman"/>
          <w:sz w:val="24"/>
          <w:szCs w:val="24"/>
        </w:rPr>
        <w:t xml:space="preserve"> отделом ФГБУН </w:t>
      </w:r>
      <w:proofErr w:type="spellStart"/>
      <w:r w:rsidRPr="00137B9B">
        <w:rPr>
          <w:rFonts w:ascii="Times New Roman" w:hAnsi="Times New Roman"/>
          <w:sz w:val="24"/>
          <w:szCs w:val="24"/>
        </w:rPr>
        <w:t>ВолНЦ</w:t>
      </w:r>
      <w:proofErr w:type="spellEnd"/>
      <w:r w:rsidRPr="00137B9B"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</w:t>
      </w:r>
      <w:r w:rsidRPr="00137B9B">
        <w:rPr>
          <w:rFonts w:ascii="Times New Roman" w:hAnsi="Times New Roman"/>
          <w:sz w:val="24"/>
          <w:szCs w:val="24"/>
        </w:rPr>
        <w:t xml:space="preserve">доктор экономических наук, </w:t>
      </w:r>
      <w:r>
        <w:rPr>
          <w:rFonts w:ascii="Times New Roman" w:hAnsi="Times New Roman"/>
          <w:sz w:val="24"/>
          <w:szCs w:val="24"/>
        </w:rPr>
        <w:t>заместитель</w:t>
      </w:r>
      <w:r w:rsidRPr="00137B9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иректора, заведующий</w:t>
      </w:r>
      <w:r w:rsidRPr="00137B9B">
        <w:rPr>
          <w:rFonts w:ascii="Times New Roman" w:hAnsi="Times New Roman"/>
          <w:sz w:val="24"/>
          <w:szCs w:val="24"/>
        </w:rPr>
        <w:t xml:space="preserve"> </w:t>
      </w:r>
      <w:r w:rsidR="00243329" w:rsidRPr="00137B9B">
        <w:rPr>
          <w:rFonts w:ascii="Times New Roman" w:hAnsi="Times New Roman"/>
          <w:sz w:val="24"/>
          <w:szCs w:val="24"/>
        </w:rPr>
        <w:t xml:space="preserve">отделом ФГБУН </w:t>
      </w:r>
      <w:proofErr w:type="spellStart"/>
      <w:r w:rsidR="00243329" w:rsidRPr="00137B9B">
        <w:rPr>
          <w:rFonts w:ascii="Times New Roman" w:hAnsi="Times New Roman"/>
          <w:sz w:val="24"/>
          <w:szCs w:val="24"/>
        </w:rPr>
        <w:t>ВолНЦ</w:t>
      </w:r>
      <w:proofErr w:type="spellEnd"/>
      <w:r w:rsidR="00243329" w:rsidRPr="00137B9B"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329" w:rsidRPr="00137B9B" w:rsidRDefault="00243329" w:rsidP="00243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ПРОГРАММНЫЙ КОМИТЕТ 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>Председатель: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 В.А.</w:t>
      </w:r>
      <w:r w:rsidR="00243329" w:rsidRPr="00137B9B">
        <w:rPr>
          <w:rFonts w:ascii="Times New Roman" w:hAnsi="Times New Roman"/>
          <w:sz w:val="24"/>
          <w:szCs w:val="24"/>
        </w:rPr>
        <w:t xml:space="preserve"> </w:t>
      </w:r>
      <w:r w:rsidRPr="00137B9B">
        <w:rPr>
          <w:rFonts w:ascii="Times New Roman" w:hAnsi="Times New Roman"/>
          <w:sz w:val="24"/>
          <w:szCs w:val="24"/>
        </w:rPr>
        <w:t>член-корреспондент РАН, доктор экономических наук, профессор</w:t>
      </w:r>
      <w:r>
        <w:rPr>
          <w:rFonts w:ascii="Times New Roman" w:hAnsi="Times New Roman"/>
          <w:sz w:val="24"/>
          <w:szCs w:val="24"/>
        </w:rPr>
        <w:t>,</w:t>
      </w:r>
      <w:r w:rsidRPr="00137B9B">
        <w:rPr>
          <w:rFonts w:ascii="Times New Roman" w:hAnsi="Times New Roman"/>
          <w:sz w:val="24"/>
          <w:szCs w:val="24"/>
        </w:rPr>
        <w:t xml:space="preserve"> </w:t>
      </w:r>
      <w:r w:rsidR="00243329" w:rsidRPr="00137B9B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 xml:space="preserve">й руководитель ФГБУН </w:t>
      </w:r>
      <w:proofErr w:type="spellStart"/>
      <w:r>
        <w:rPr>
          <w:rFonts w:ascii="Times New Roman" w:hAnsi="Times New Roman"/>
          <w:sz w:val="24"/>
          <w:szCs w:val="24"/>
        </w:rPr>
        <w:t>ВолНЦ</w:t>
      </w:r>
      <w:proofErr w:type="spellEnd"/>
      <w:r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Заместитель председателя: 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Шабунова А.А.</w:t>
      </w:r>
      <w:r w:rsidR="00243329" w:rsidRPr="00137B9B">
        <w:rPr>
          <w:rFonts w:ascii="Times New Roman" w:hAnsi="Times New Roman"/>
          <w:sz w:val="24"/>
          <w:szCs w:val="24"/>
        </w:rPr>
        <w:t xml:space="preserve"> </w:t>
      </w:r>
      <w:r w:rsidRPr="00137B9B">
        <w:rPr>
          <w:rFonts w:ascii="Times New Roman" w:hAnsi="Times New Roman"/>
          <w:sz w:val="24"/>
          <w:szCs w:val="24"/>
        </w:rPr>
        <w:t>доктор экономических наук, доцент</w:t>
      </w:r>
      <w:r>
        <w:rPr>
          <w:rFonts w:ascii="Times New Roman" w:hAnsi="Times New Roman"/>
          <w:sz w:val="24"/>
          <w:szCs w:val="24"/>
        </w:rPr>
        <w:t xml:space="preserve">, директор ФГБУН </w:t>
      </w:r>
      <w:proofErr w:type="spellStart"/>
      <w:r>
        <w:rPr>
          <w:rFonts w:ascii="Times New Roman" w:hAnsi="Times New Roman"/>
          <w:sz w:val="24"/>
          <w:szCs w:val="24"/>
        </w:rPr>
        <w:t>ВолНЦ</w:t>
      </w:r>
      <w:proofErr w:type="spellEnd"/>
      <w:r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35107E" w:rsidRDefault="00243329" w:rsidP="00243329">
      <w:pPr>
        <w:spacing w:after="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1616"/>
        <w:gridCol w:w="5356"/>
      </w:tblGrid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Style w:val="apple-converted-space"/>
                <w:sz w:val="26"/>
                <w:szCs w:val="26"/>
              </w:rPr>
              <w:t>Время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Style w:val="apple-converted-space"/>
                <w:sz w:val="26"/>
                <w:szCs w:val="26"/>
              </w:rPr>
              <w:t>Докладчик/Тема доклада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09:30 - 09:50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14:30 - 14:50 (Пекин)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Открытие конференции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Вступительное слово: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eastAsiaTheme="majorEastAsia" w:hAnsi="Times New Roman"/>
                <w:b/>
                <w:sz w:val="26"/>
                <w:szCs w:val="26"/>
              </w:rPr>
              <w:t xml:space="preserve">Цзян </w:t>
            </w:r>
            <w:proofErr w:type="spellStart"/>
            <w:r w:rsidRPr="00237E11">
              <w:rPr>
                <w:rFonts w:ascii="Times New Roman" w:eastAsiaTheme="majorEastAsia" w:hAnsi="Times New Roman"/>
                <w:b/>
                <w:sz w:val="26"/>
                <w:szCs w:val="26"/>
              </w:rPr>
              <w:t>Цзиньфа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Президент Академии </w:t>
            </w:r>
            <w:r w:rsidR="00064894">
              <w:rPr>
                <w:rFonts w:ascii="Times New Roman" w:eastAsiaTheme="majorEastAsia" w:hAnsi="Times New Roman"/>
                <w:sz w:val="26"/>
                <w:szCs w:val="26"/>
              </w:rPr>
              <w:t>общественных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 наук Цзянси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Александра Шабунова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директор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ВолНЦ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РАН д.э.н., доцент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Владимир Ильин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научный руководитель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ВолНЦ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РАН член-корреспондент РАН д.э.н., профессор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Приветственные слова с российской стороны: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Евгений Климанов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Начальник Департамента экономического развития Правительства Вологодской области</w:t>
            </w:r>
          </w:p>
          <w:p w:rsidR="00237E11" w:rsidRPr="00237E11" w:rsidRDefault="00564091" w:rsidP="00237E11">
            <w:pPr>
              <w:spacing w:after="0" w:line="240" w:lineRule="auto"/>
              <w:rPr>
                <w:rStyle w:val="apple-converted-space"/>
                <w:sz w:val="26"/>
                <w:szCs w:val="26"/>
              </w:rPr>
            </w:pPr>
            <w:r w:rsidRPr="00564091">
              <w:rPr>
                <w:rFonts w:ascii="Times New Roman" w:hAnsi="Times New Roman"/>
                <w:b/>
                <w:sz w:val="26"/>
                <w:szCs w:val="26"/>
              </w:rPr>
              <w:t xml:space="preserve">Ирина Петрова – </w:t>
            </w:r>
            <w:r w:rsidRPr="00564091">
              <w:rPr>
                <w:rFonts w:ascii="Times New Roman" w:hAnsi="Times New Roman"/>
                <w:sz w:val="26"/>
                <w:szCs w:val="26"/>
              </w:rPr>
              <w:t>заместитель начальника Департамента экономического развития Администрации города Вологды – начальник отдела торговли, туризма и межмуниципальных связей</w:t>
            </w:r>
            <w:r w:rsidRPr="00564091">
              <w:rPr>
                <w:rStyle w:val="apple-converted-space"/>
                <w:b/>
                <w:sz w:val="26"/>
                <w:szCs w:val="26"/>
              </w:rPr>
              <w:t xml:space="preserve"> 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09:50 - 10:10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14:50 - 15:10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b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Екатерина Леонидова</w:t>
            </w:r>
            <w:r w:rsidRPr="00237E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«Внутренний спрос в России: проблемы и направления стимулирования»</w:t>
            </w:r>
            <w:r w:rsidRPr="00237E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Научный сотрудник к.э.н.</w:t>
            </w:r>
          </w:p>
          <w:p w:rsidR="00237E11" w:rsidRPr="00237E11" w:rsidRDefault="00237E11" w:rsidP="00237E11">
            <w:pPr>
              <w:spacing w:after="0" w:line="240" w:lineRule="auto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Отдел проблем социально-экономического развития и управления в территориальных системах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lastRenderedPageBreak/>
              <w:t>10:20 - 10:40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15:20 - 15:40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Ли 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Сяоюй</w:t>
            </w:r>
            <w:proofErr w:type="spellEnd"/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«Исследования по вопросу растущего потребления сельского населения провинции Цзянси в контексте «двойной циркуляции»»</w:t>
            </w:r>
          </w:p>
          <w:p w:rsidR="00237E11" w:rsidRPr="00237E11" w:rsidRDefault="00237E11" w:rsidP="000648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Главный редактор, редакция журнала «</w:t>
            </w:r>
            <w:proofErr w:type="spellStart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>Enterprise</w:t>
            </w:r>
            <w:proofErr w:type="spellEnd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>Economy</w:t>
            </w:r>
            <w:proofErr w:type="spellEnd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>»,</w:t>
            </w:r>
            <w:r w:rsidRPr="00237E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Академии </w:t>
            </w:r>
            <w:r w:rsidR="00064894">
              <w:rPr>
                <w:rFonts w:ascii="Times New Roman" w:eastAsiaTheme="majorEastAsia" w:hAnsi="Times New Roman"/>
                <w:sz w:val="26"/>
                <w:szCs w:val="26"/>
              </w:rPr>
              <w:t>общественных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 наук Цзянси, научный сотрудник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10:50 - 11:10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15:50 - 16:10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7E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Ксения Устинова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7E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«Предпринимательство как фактор развития региональных рынков»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Старший научный сотрудник к.э.н.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Отдел проблем научно-технологического развития и экономики знаний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11:20 - 11:40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16:20 - 16:40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Шэн</w:t>
            </w:r>
            <w:proofErr w:type="spellEnd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Фанфу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«Текущее состояние развития и будущее розничной торговли по Интернету в Китае»</w:t>
            </w:r>
          </w:p>
          <w:p w:rsidR="00237E11" w:rsidRPr="00237E11" w:rsidRDefault="00237E11" w:rsidP="000648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Научно-исследовательского института стратегии развития Цзянси, Академия </w:t>
            </w:r>
            <w:r w:rsidR="00064894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наук Цзянси, научный сотрудник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11:50 - 12:10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16:50 - 17:10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Ирина Дементьева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«Российские и региональные потребительские тренды в условиях пандемии»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Научный сотрудник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Отдел исследования уровня и образа жизни населения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12:20 - 12:30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17:20 - 17:30 (Пекин)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Закрытие конференции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 xml:space="preserve">Заключительное слово: </w:t>
            </w:r>
          </w:p>
          <w:p w:rsidR="00237E11" w:rsidRPr="00237E11" w:rsidRDefault="00064894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b/>
                <w:sz w:val="26"/>
                <w:szCs w:val="26"/>
              </w:rPr>
              <w:t>Фан Бин</w:t>
            </w:r>
            <w:r w:rsidR="00237E11" w:rsidRPr="00237E1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Theme="majorEastAsia" w:hAnsi="Times New Roman"/>
                <w:sz w:val="26"/>
                <w:szCs w:val="26"/>
              </w:rPr>
              <w:t>Вице-п</w:t>
            </w:r>
            <w:r w:rsidR="00237E11"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резидент Академии </w:t>
            </w:r>
            <w:r>
              <w:rPr>
                <w:rFonts w:ascii="Times New Roman" w:eastAsiaTheme="majorEastAsia" w:hAnsi="Times New Roman"/>
                <w:sz w:val="26"/>
                <w:szCs w:val="26"/>
              </w:rPr>
              <w:t>общественных</w:t>
            </w:r>
            <w:r w:rsidR="00237E11"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 наук Цзянси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 xml:space="preserve">Александра Шабунова 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– директор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ВолНЦ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РАН</w:t>
            </w:r>
          </w:p>
        </w:tc>
      </w:tr>
    </w:tbl>
    <w:p w:rsidR="00B82C2E" w:rsidRDefault="00B82C2E"/>
    <w:sectPr w:rsidR="00B8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9"/>
    <w:rsid w:val="00064894"/>
    <w:rsid w:val="00137B9B"/>
    <w:rsid w:val="00237E11"/>
    <w:rsid w:val="00243329"/>
    <w:rsid w:val="00564091"/>
    <w:rsid w:val="009A76D6"/>
    <w:rsid w:val="00B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FC24-C5DF-4072-A9A4-F5CD81CB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2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43329"/>
    <w:rPr>
      <w:rFonts w:ascii="Times New Roman" w:hAnsi="Times New Roman" w:cs="Times New Roman" w:hint="default"/>
    </w:rPr>
  </w:style>
  <w:style w:type="character" w:styleId="a3">
    <w:name w:val="Strong"/>
    <w:qFormat/>
    <w:rsid w:val="0023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Соколова</dc:creator>
  <cp:lastModifiedBy>Светлана Леонидовна Неустроева</cp:lastModifiedBy>
  <cp:revision>2</cp:revision>
  <dcterms:created xsi:type="dcterms:W3CDTF">2021-11-08T06:23:00Z</dcterms:created>
  <dcterms:modified xsi:type="dcterms:W3CDTF">2021-11-08T06:23:00Z</dcterms:modified>
</cp:coreProperties>
</file>